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8AA" w:rsidRPr="00FB44C0" w:rsidRDefault="005C38AA" w:rsidP="005C38AA">
      <w:pPr>
        <w:spacing w:after="0" w:line="36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FB44C0">
        <w:rPr>
          <w:rFonts w:ascii="Times New Roman" w:hAnsi="Times New Roman" w:cs="Times New Roman"/>
          <w:b/>
          <w:i/>
          <w:sz w:val="28"/>
          <w:szCs w:val="28"/>
        </w:rPr>
        <w:t>Аннотация к рабочей программе по корре</w:t>
      </w:r>
      <w:r w:rsidR="00FB44C0">
        <w:rPr>
          <w:rFonts w:ascii="Times New Roman" w:hAnsi="Times New Roman" w:cs="Times New Roman"/>
          <w:b/>
          <w:i/>
          <w:sz w:val="28"/>
          <w:szCs w:val="28"/>
        </w:rPr>
        <w:t>к</w:t>
      </w:r>
      <w:r w:rsidRPr="00FB44C0">
        <w:rPr>
          <w:rFonts w:ascii="Times New Roman" w:hAnsi="Times New Roman" w:cs="Times New Roman"/>
          <w:b/>
          <w:i/>
          <w:sz w:val="28"/>
          <w:szCs w:val="28"/>
        </w:rPr>
        <w:t>ционно-развивающей работе по преодолению фонетического недоразвития речи 1 класс</w:t>
      </w:r>
    </w:p>
    <w:p w:rsidR="005C38AA" w:rsidRPr="00FB44C0" w:rsidRDefault="005C38AA" w:rsidP="005C38AA">
      <w:pPr>
        <w:spacing w:after="0" w:line="36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:rsidR="005C38AA" w:rsidRPr="00FB44C0" w:rsidRDefault="005C38AA" w:rsidP="005C38AA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B44C0">
        <w:rPr>
          <w:rFonts w:ascii="Times New Roman" w:hAnsi="Times New Roman" w:cs="Times New Roman"/>
          <w:sz w:val="28"/>
          <w:szCs w:val="28"/>
        </w:rPr>
        <w:t>Ра</w:t>
      </w:r>
      <w:r w:rsidR="009642A7">
        <w:rPr>
          <w:rFonts w:ascii="Times New Roman" w:hAnsi="Times New Roman" w:cs="Times New Roman"/>
          <w:sz w:val="28"/>
          <w:szCs w:val="28"/>
        </w:rPr>
        <w:t xml:space="preserve">бочая программа по коррекционно-развивающей работе про </w:t>
      </w:r>
      <w:r w:rsidR="009642A7" w:rsidRPr="00FB44C0">
        <w:rPr>
          <w:rFonts w:ascii="Times New Roman" w:hAnsi="Times New Roman" w:cs="Times New Roman"/>
          <w:sz w:val="28"/>
          <w:szCs w:val="28"/>
        </w:rPr>
        <w:t>преодоление</w:t>
      </w:r>
      <w:r w:rsidRPr="00FB44C0">
        <w:rPr>
          <w:rFonts w:ascii="Times New Roman" w:hAnsi="Times New Roman" w:cs="Times New Roman"/>
          <w:sz w:val="28"/>
          <w:szCs w:val="28"/>
        </w:rPr>
        <w:t xml:space="preserve"> фонетического недоразвития речи разработана на основе Примерной основной образовательной программы основного общего образования (ПООП ООО 2015 г.) и требований, представленных в Федеральном государственном образовательном стандарте основного общего образования (ФГОС ООО 2010 г.). </w:t>
      </w:r>
    </w:p>
    <w:p w:rsidR="00796EEC" w:rsidRPr="00FB44C0" w:rsidRDefault="00796EEC" w:rsidP="005C38AA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B44C0">
        <w:rPr>
          <w:rFonts w:ascii="Times New Roman" w:hAnsi="Times New Roman" w:cs="Times New Roman"/>
          <w:sz w:val="28"/>
          <w:szCs w:val="28"/>
        </w:rPr>
        <w:t>Цель логопедических занятий состоит в диагностике, коррекции и развитии всех сторон речи (фонетико-фонематической, лексико-грамматической, синтаксической), связной речи; формировании навыков вербальной коммуникации.</w:t>
      </w:r>
    </w:p>
    <w:p w:rsidR="00796EEC" w:rsidRPr="00FB44C0" w:rsidRDefault="00796EEC" w:rsidP="005C38AA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B44C0">
        <w:rPr>
          <w:rFonts w:ascii="Times New Roman" w:hAnsi="Times New Roman" w:cs="Times New Roman"/>
          <w:sz w:val="28"/>
          <w:szCs w:val="28"/>
        </w:rPr>
        <w:t xml:space="preserve"> Основными направлениями логопедической работы в 1 классе является:</w:t>
      </w:r>
    </w:p>
    <w:p w:rsidR="00796EEC" w:rsidRPr="00FB44C0" w:rsidRDefault="00796EEC" w:rsidP="00796EEC">
      <w:pPr>
        <w:numPr>
          <w:ilvl w:val="0"/>
          <w:numId w:val="8"/>
        </w:numPr>
        <w:shd w:val="clear" w:color="auto" w:fill="FFFFFF"/>
        <w:tabs>
          <w:tab w:val="left" w:pos="403"/>
        </w:tabs>
        <w:spacing w:line="298" w:lineRule="exact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FB44C0">
        <w:rPr>
          <w:rFonts w:ascii="Times New Roman" w:hAnsi="Times New Roman" w:cs="Times New Roman"/>
          <w:sz w:val="28"/>
          <w:szCs w:val="28"/>
        </w:rPr>
        <w:t>Развитие звуковой стороны речи, фонематических процессов, пространственного ориентирования, артикуляционной моторики, речевого дыхания у младших школьников.</w:t>
      </w:r>
    </w:p>
    <w:p w:rsidR="00796EEC" w:rsidRPr="00FB44C0" w:rsidRDefault="00796EEC" w:rsidP="00796EEC">
      <w:pPr>
        <w:numPr>
          <w:ilvl w:val="0"/>
          <w:numId w:val="8"/>
        </w:numPr>
        <w:shd w:val="clear" w:color="auto" w:fill="FFFFFF"/>
        <w:tabs>
          <w:tab w:val="left" w:pos="403"/>
        </w:tabs>
        <w:spacing w:line="298" w:lineRule="exact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FB44C0">
        <w:rPr>
          <w:rFonts w:ascii="Times New Roman" w:hAnsi="Times New Roman" w:cs="Times New Roman"/>
          <w:sz w:val="28"/>
          <w:szCs w:val="28"/>
        </w:rPr>
        <w:t>Формирование умения уточнять и сопоставлять звуки в произносительном плане с опорой на слуховое и зрительное восприятие, а также на тактильные и кинестетические ощущения.</w:t>
      </w:r>
    </w:p>
    <w:p w:rsidR="00796EEC" w:rsidRPr="00FB44C0" w:rsidRDefault="00796EEC" w:rsidP="00796EEC">
      <w:pPr>
        <w:numPr>
          <w:ilvl w:val="0"/>
          <w:numId w:val="8"/>
        </w:numPr>
        <w:shd w:val="clear" w:color="auto" w:fill="FFFFFF"/>
        <w:tabs>
          <w:tab w:val="left" w:pos="403"/>
        </w:tabs>
        <w:spacing w:line="298" w:lineRule="exact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FB44C0">
        <w:rPr>
          <w:rFonts w:ascii="Times New Roman" w:hAnsi="Times New Roman" w:cs="Times New Roman"/>
          <w:sz w:val="28"/>
          <w:szCs w:val="28"/>
        </w:rPr>
        <w:t>Формирование умения дифференцировать на слух, в произношении и на письме смешиваемые звуки.</w:t>
      </w:r>
    </w:p>
    <w:p w:rsidR="00796EEC" w:rsidRPr="00FB44C0" w:rsidRDefault="00796EEC" w:rsidP="00796EEC">
      <w:pPr>
        <w:numPr>
          <w:ilvl w:val="0"/>
          <w:numId w:val="8"/>
        </w:numPr>
        <w:shd w:val="clear" w:color="auto" w:fill="FFFFFF"/>
        <w:tabs>
          <w:tab w:val="left" w:pos="403"/>
        </w:tabs>
        <w:spacing w:line="298" w:lineRule="exact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FB44C0">
        <w:rPr>
          <w:rFonts w:ascii="Times New Roman" w:hAnsi="Times New Roman" w:cs="Times New Roman"/>
          <w:sz w:val="28"/>
          <w:szCs w:val="28"/>
        </w:rPr>
        <w:t>Закрепление умения самостоятельно писать слуховые и зрительные диктанты с использованием оппозиционных звуков.</w:t>
      </w:r>
    </w:p>
    <w:p w:rsidR="00796EEC" w:rsidRPr="00FB44C0" w:rsidRDefault="00796EEC" w:rsidP="00796EEC">
      <w:pPr>
        <w:numPr>
          <w:ilvl w:val="0"/>
          <w:numId w:val="8"/>
        </w:numPr>
        <w:shd w:val="clear" w:color="auto" w:fill="FFFFFF"/>
        <w:tabs>
          <w:tab w:val="left" w:pos="403"/>
        </w:tabs>
        <w:spacing w:line="298" w:lineRule="exact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FB44C0">
        <w:rPr>
          <w:rFonts w:ascii="Times New Roman" w:hAnsi="Times New Roman" w:cs="Times New Roman"/>
          <w:sz w:val="28"/>
          <w:szCs w:val="28"/>
        </w:rPr>
        <w:t>Развитие связной речи.</w:t>
      </w:r>
    </w:p>
    <w:p w:rsidR="00796EEC" w:rsidRPr="00FB44C0" w:rsidRDefault="00796EEC" w:rsidP="00796EEC">
      <w:pPr>
        <w:numPr>
          <w:ilvl w:val="0"/>
          <w:numId w:val="8"/>
        </w:numPr>
        <w:shd w:val="clear" w:color="auto" w:fill="FFFFFF"/>
        <w:tabs>
          <w:tab w:val="left" w:pos="403"/>
        </w:tabs>
        <w:spacing w:line="298" w:lineRule="exact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FB44C0">
        <w:rPr>
          <w:rFonts w:ascii="Times New Roman" w:hAnsi="Times New Roman" w:cs="Times New Roman"/>
          <w:sz w:val="28"/>
          <w:szCs w:val="28"/>
        </w:rPr>
        <w:t>Развитие и совершенствование психологических предпосылок к обучению (наблюдательности, самоконтроля, познавательной активности, произвольности общения и поведения); внимания, памяти, процессов мышления; формирование положительной внутренней мотивации к логопедическим занятиям, интереса к русскому языку.</w:t>
      </w:r>
    </w:p>
    <w:p w:rsidR="00796EEC" w:rsidRPr="00FB44C0" w:rsidRDefault="00796EEC" w:rsidP="00796EEC">
      <w:pPr>
        <w:numPr>
          <w:ilvl w:val="0"/>
          <w:numId w:val="8"/>
        </w:numPr>
        <w:shd w:val="clear" w:color="auto" w:fill="FFFFFF"/>
        <w:tabs>
          <w:tab w:val="left" w:pos="403"/>
        </w:tabs>
        <w:spacing w:line="298" w:lineRule="exact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FB44C0">
        <w:rPr>
          <w:rFonts w:ascii="Times New Roman" w:hAnsi="Times New Roman" w:cs="Times New Roman"/>
          <w:sz w:val="28"/>
          <w:szCs w:val="28"/>
        </w:rPr>
        <w:t>Формирование коммуникативных навыков: слушать и слышать учителя, понять, принять и выполнить учебную задачу, адекватно реагировать на контроль со стороны учителя-логопеда.</w:t>
      </w:r>
    </w:p>
    <w:p w:rsidR="005C38AA" w:rsidRPr="00FB44C0" w:rsidRDefault="005C38AA" w:rsidP="00796EE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FB44C0" w:rsidRPr="00FB44C0" w:rsidRDefault="005C38AA" w:rsidP="005C38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44C0">
        <w:rPr>
          <w:rFonts w:ascii="Times New Roman" w:hAnsi="Times New Roman" w:cs="Times New Roman"/>
          <w:sz w:val="28"/>
          <w:szCs w:val="28"/>
        </w:rPr>
        <w:t>Данная рабочая программа ориентирована на ис</w:t>
      </w:r>
      <w:r w:rsidRPr="00FB44C0">
        <w:rPr>
          <w:rFonts w:ascii="Times New Roman" w:hAnsi="Times New Roman" w:cs="Times New Roman"/>
          <w:sz w:val="28"/>
          <w:szCs w:val="28"/>
        </w:rPr>
        <w:softHyphen/>
        <w:t xml:space="preserve">пользование </w:t>
      </w:r>
      <w:r w:rsidR="00FB44C0" w:rsidRPr="00FB44C0">
        <w:rPr>
          <w:rFonts w:ascii="Times New Roman" w:hAnsi="Times New Roman" w:cs="Times New Roman"/>
          <w:sz w:val="28"/>
          <w:szCs w:val="28"/>
        </w:rPr>
        <w:t>следующей литературы:</w:t>
      </w:r>
    </w:p>
    <w:p w:rsidR="00FB44C0" w:rsidRPr="00FB44C0" w:rsidRDefault="00FB44C0" w:rsidP="00FB44C0">
      <w:pPr>
        <w:pStyle w:val="a5"/>
        <w:widowControl/>
        <w:numPr>
          <w:ilvl w:val="0"/>
          <w:numId w:val="9"/>
        </w:numPr>
        <w:spacing w:line="240" w:lineRule="auto"/>
        <w:ind w:left="720"/>
        <w:jc w:val="left"/>
        <w:rPr>
          <w:szCs w:val="28"/>
        </w:rPr>
      </w:pPr>
      <w:proofErr w:type="spellStart"/>
      <w:r w:rsidRPr="00FB44C0">
        <w:rPr>
          <w:szCs w:val="28"/>
        </w:rPr>
        <w:t>Агранович</w:t>
      </w:r>
      <w:proofErr w:type="spellEnd"/>
      <w:r w:rsidRPr="00FB44C0">
        <w:rPr>
          <w:szCs w:val="28"/>
        </w:rPr>
        <w:t xml:space="preserve"> З.Е. Сборник домашних заданий в помощь логопедам и родителям для преодоления лексико-грамматического недоразвития речи у детей с ОНР., СПб.: «Детство - Пресс», 2001.</w:t>
      </w:r>
    </w:p>
    <w:p w:rsidR="00FB44C0" w:rsidRPr="00FB44C0" w:rsidRDefault="00FB44C0" w:rsidP="00FB44C0">
      <w:pPr>
        <w:pStyle w:val="a5"/>
        <w:widowControl/>
        <w:numPr>
          <w:ilvl w:val="0"/>
          <w:numId w:val="9"/>
        </w:numPr>
        <w:spacing w:line="240" w:lineRule="auto"/>
        <w:ind w:left="720"/>
        <w:jc w:val="left"/>
        <w:rPr>
          <w:szCs w:val="28"/>
        </w:rPr>
      </w:pPr>
      <w:r w:rsidRPr="00FB44C0">
        <w:rPr>
          <w:szCs w:val="28"/>
        </w:rPr>
        <w:t xml:space="preserve">Ануфриев А.Ф., Костромина С.Н. Как преодолеть трудности в обучении </w:t>
      </w:r>
      <w:proofErr w:type="gramStart"/>
      <w:r w:rsidRPr="00FB44C0">
        <w:rPr>
          <w:szCs w:val="28"/>
        </w:rPr>
        <w:t>детей.-</w:t>
      </w:r>
      <w:proofErr w:type="gramEnd"/>
      <w:r w:rsidRPr="00FB44C0">
        <w:rPr>
          <w:szCs w:val="28"/>
        </w:rPr>
        <w:t>М.:Ось-89, 1998.</w:t>
      </w:r>
    </w:p>
    <w:p w:rsidR="00FB44C0" w:rsidRPr="00FB44C0" w:rsidRDefault="00FB44C0" w:rsidP="00FB44C0">
      <w:pPr>
        <w:pStyle w:val="a5"/>
        <w:widowControl/>
        <w:numPr>
          <w:ilvl w:val="0"/>
          <w:numId w:val="9"/>
        </w:numPr>
        <w:spacing w:line="240" w:lineRule="auto"/>
        <w:ind w:left="720"/>
        <w:jc w:val="left"/>
        <w:rPr>
          <w:szCs w:val="28"/>
        </w:rPr>
      </w:pPr>
      <w:r w:rsidRPr="00FB44C0">
        <w:rPr>
          <w:szCs w:val="28"/>
        </w:rPr>
        <w:t>Алтухова Н.Г. Научитесь слушать звуки. Развитие фонематического слуха у детей., СПб.: «Лань», 1999.</w:t>
      </w:r>
    </w:p>
    <w:p w:rsidR="00FB44C0" w:rsidRPr="00FB44C0" w:rsidRDefault="00FB44C0" w:rsidP="00FB44C0">
      <w:pPr>
        <w:pStyle w:val="a4"/>
        <w:numPr>
          <w:ilvl w:val="0"/>
          <w:numId w:val="9"/>
        </w:num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FB44C0">
        <w:rPr>
          <w:rFonts w:ascii="Times New Roman" w:hAnsi="Times New Roman"/>
          <w:sz w:val="28"/>
          <w:szCs w:val="28"/>
        </w:rPr>
        <w:t xml:space="preserve">Беляева </w:t>
      </w:r>
      <w:proofErr w:type="gramStart"/>
      <w:r w:rsidRPr="00FB44C0">
        <w:rPr>
          <w:rFonts w:ascii="Times New Roman" w:hAnsi="Times New Roman"/>
          <w:sz w:val="28"/>
          <w:szCs w:val="28"/>
        </w:rPr>
        <w:t>А.И..</w:t>
      </w:r>
      <w:proofErr w:type="gramEnd"/>
      <w:r w:rsidRPr="00FB44C0">
        <w:rPr>
          <w:rFonts w:ascii="Times New Roman" w:hAnsi="Times New Roman"/>
          <w:sz w:val="28"/>
          <w:szCs w:val="28"/>
        </w:rPr>
        <w:t xml:space="preserve"> Изучение состояния речевых процессов детей с </w:t>
      </w:r>
      <w:proofErr w:type="gramStart"/>
      <w:r w:rsidRPr="00FB44C0">
        <w:rPr>
          <w:rFonts w:ascii="Times New Roman" w:hAnsi="Times New Roman"/>
          <w:sz w:val="28"/>
          <w:szCs w:val="28"/>
        </w:rPr>
        <w:t>ОНР./</w:t>
      </w:r>
      <w:proofErr w:type="gramEnd"/>
      <w:r w:rsidRPr="00FB44C0">
        <w:rPr>
          <w:rFonts w:ascii="Times New Roman" w:hAnsi="Times New Roman"/>
          <w:sz w:val="28"/>
          <w:szCs w:val="28"/>
        </w:rPr>
        <w:t>/Логопед.2004</w:t>
      </w:r>
    </w:p>
    <w:p w:rsidR="00FB44C0" w:rsidRPr="00FB44C0" w:rsidRDefault="00FB44C0" w:rsidP="00FB44C0">
      <w:pPr>
        <w:pStyle w:val="a5"/>
        <w:widowControl/>
        <w:numPr>
          <w:ilvl w:val="0"/>
          <w:numId w:val="9"/>
        </w:numPr>
        <w:spacing w:line="240" w:lineRule="auto"/>
        <w:ind w:left="720"/>
        <w:jc w:val="left"/>
        <w:rPr>
          <w:szCs w:val="28"/>
        </w:rPr>
      </w:pPr>
      <w:r w:rsidRPr="00FB44C0">
        <w:rPr>
          <w:szCs w:val="28"/>
        </w:rPr>
        <w:t xml:space="preserve">Волина В.В. Занимательное </w:t>
      </w:r>
      <w:proofErr w:type="spellStart"/>
      <w:r w:rsidRPr="00FB44C0">
        <w:rPr>
          <w:szCs w:val="28"/>
        </w:rPr>
        <w:t>азбуковедение</w:t>
      </w:r>
      <w:proofErr w:type="spellEnd"/>
      <w:r w:rsidRPr="00FB44C0">
        <w:rPr>
          <w:szCs w:val="28"/>
        </w:rPr>
        <w:t>., М.: Просвещение, 1991.</w:t>
      </w:r>
    </w:p>
    <w:p w:rsidR="00FB44C0" w:rsidRPr="00FB44C0" w:rsidRDefault="00FB44C0" w:rsidP="00FB44C0">
      <w:pPr>
        <w:pStyle w:val="a5"/>
        <w:widowControl/>
        <w:numPr>
          <w:ilvl w:val="0"/>
          <w:numId w:val="9"/>
        </w:numPr>
        <w:spacing w:line="240" w:lineRule="auto"/>
        <w:ind w:left="720"/>
        <w:jc w:val="left"/>
        <w:rPr>
          <w:szCs w:val="28"/>
        </w:rPr>
      </w:pPr>
      <w:r w:rsidRPr="00FB44C0">
        <w:rPr>
          <w:szCs w:val="28"/>
        </w:rPr>
        <w:t>Волкова Л.С. Логопедия., М., 1995.</w:t>
      </w:r>
    </w:p>
    <w:p w:rsidR="00FB44C0" w:rsidRPr="00FB44C0" w:rsidRDefault="00FB44C0" w:rsidP="00FB44C0">
      <w:pPr>
        <w:pStyle w:val="a4"/>
        <w:numPr>
          <w:ilvl w:val="0"/>
          <w:numId w:val="9"/>
        </w:num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proofErr w:type="spellStart"/>
      <w:r w:rsidRPr="00FB44C0">
        <w:rPr>
          <w:rFonts w:ascii="Times New Roman" w:hAnsi="Times New Roman"/>
          <w:sz w:val="28"/>
          <w:szCs w:val="28"/>
        </w:rPr>
        <w:t>Ефименкова</w:t>
      </w:r>
      <w:proofErr w:type="spellEnd"/>
      <w:r w:rsidRPr="00FB44C0">
        <w:rPr>
          <w:rFonts w:ascii="Times New Roman" w:hAnsi="Times New Roman"/>
          <w:sz w:val="28"/>
          <w:szCs w:val="28"/>
        </w:rPr>
        <w:t xml:space="preserve"> Л.Н.   Коррекция    устной и письменной   речи </w:t>
      </w:r>
      <w:proofErr w:type="gramStart"/>
      <w:r w:rsidRPr="00FB44C0">
        <w:rPr>
          <w:rFonts w:ascii="Times New Roman" w:hAnsi="Times New Roman"/>
          <w:sz w:val="28"/>
          <w:szCs w:val="28"/>
        </w:rPr>
        <w:t>учащихся  начальных</w:t>
      </w:r>
      <w:proofErr w:type="gramEnd"/>
      <w:r w:rsidRPr="00FB44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44C0">
        <w:rPr>
          <w:rFonts w:ascii="Times New Roman" w:hAnsi="Times New Roman"/>
          <w:sz w:val="28"/>
          <w:szCs w:val="28"/>
        </w:rPr>
        <w:t>классов.,М</w:t>
      </w:r>
      <w:proofErr w:type="spellEnd"/>
      <w:r w:rsidRPr="00FB44C0">
        <w:rPr>
          <w:rFonts w:ascii="Times New Roman" w:hAnsi="Times New Roman"/>
          <w:sz w:val="28"/>
          <w:szCs w:val="28"/>
        </w:rPr>
        <w:t xml:space="preserve">.: Просвещение, 1991. </w:t>
      </w:r>
    </w:p>
    <w:p w:rsidR="00FB44C0" w:rsidRPr="00FB44C0" w:rsidRDefault="00FB44C0" w:rsidP="00FB44C0">
      <w:pPr>
        <w:pStyle w:val="1"/>
        <w:numPr>
          <w:ilvl w:val="0"/>
          <w:numId w:val="9"/>
        </w:numPr>
        <w:spacing w:before="0" w:after="0"/>
        <w:ind w:left="720"/>
        <w:rPr>
          <w:sz w:val="28"/>
          <w:szCs w:val="28"/>
        </w:rPr>
      </w:pPr>
      <w:r w:rsidRPr="00FB44C0">
        <w:rPr>
          <w:sz w:val="28"/>
          <w:szCs w:val="28"/>
        </w:rPr>
        <w:t xml:space="preserve">Елецкая О.В., Горбачевская Н.Ю.  Организация логопедической работы в </w:t>
      </w:r>
      <w:proofErr w:type="gramStart"/>
      <w:r w:rsidRPr="00FB44C0">
        <w:rPr>
          <w:sz w:val="28"/>
          <w:szCs w:val="28"/>
        </w:rPr>
        <w:t>школе.-</w:t>
      </w:r>
      <w:proofErr w:type="gramEnd"/>
      <w:r w:rsidRPr="00FB44C0">
        <w:rPr>
          <w:sz w:val="28"/>
          <w:szCs w:val="28"/>
        </w:rPr>
        <w:t>М.:ТЦ Сфера, 2007.</w:t>
      </w:r>
    </w:p>
    <w:p w:rsidR="00FB44C0" w:rsidRPr="00FB44C0" w:rsidRDefault="00FB44C0" w:rsidP="00FB44C0">
      <w:pPr>
        <w:pStyle w:val="a4"/>
        <w:numPr>
          <w:ilvl w:val="0"/>
          <w:numId w:val="9"/>
        </w:num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proofErr w:type="spellStart"/>
      <w:r w:rsidRPr="00FB44C0">
        <w:rPr>
          <w:rFonts w:ascii="Times New Roman" w:hAnsi="Times New Roman"/>
          <w:sz w:val="28"/>
          <w:szCs w:val="28"/>
        </w:rPr>
        <w:t>Лалаева</w:t>
      </w:r>
      <w:proofErr w:type="spellEnd"/>
      <w:r w:rsidRPr="00FB44C0">
        <w:rPr>
          <w:rFonts w:ascii="Times New Roman" w:hAnsi="Times New Roman"/>
          <w:sz w:val="28"/>
          <w:szCs w:val="28"/>
        </w:rPr>
        <w:t xml:space="preserve"> Р.И., </w:t>
      </w:r>
      <w:proofErr w:type="spellStart"/>
      <w:r w:rsidRPr="00FB44C0">
        <w:rPr>
          <w:rFonts w:ascii="Times New Roman" w:hAnsi="Times New Roman"/>
          <w:sz w:val="28"/>
          <w:szCs w:val="28"/>
        </w:rPr>
        <w:t>Венедиктова</w:t>
      </w:r>
      <w:proofErr w:type="spellEnd"/>
      <w:r w:rsidRPr="00FB44C0">
        <w:rPr>
          <w:rFonts w:ascii="Times New Roman" w:hAnsi="Times New Roman"/>
          <w:sz w:val="28"/>
          <w:szCs w:val="28"/>
        </w:rPr>
        <w:t xml:space="preserve"> Л.В. Дифференциальная диагностика и коррекция нарушений чтения и письма у младших школьников. СПб., 1997.</w:t>
      </w:r>
    </w:p>
    <w:p w:rsidR="00FB44C0" w:rsidRPr="00FB44C0" w:rsidRDefault="00FB44C0" w:rsidP="00FB44C0">
      <w:pPr>
        <w:pStyle w:val="a5"/>
        <w:widowControl/>
        <w:numPr>
          <w:ilvl w:val="0"/>
          <w:numId w:val="9"/>
        </w:numPr>
        <w:spacing w:line="240" w:lineRule="auto"/>
        <w:ind w:left="720"/>
        <w:jc w:val="left"/>
        <w:rPr>
          <w:szCs w:val="28"/>
        </w:rPr>
      </w:pPr>
      <w:r w:rsidRPr="00FB44C0">
        <w:rPr>
          <w:szCs w:val="28"/>
        </w:rPr>
        <w:t xml:space="preserve">Мазанова Е.В. Формы и методы логопедической работы по коррекции </w:t>
      </w:r>
      <w:proofErr w:type="spellStart"/>
      <w:r w:rsidRPr="00FB44C0">
        <w:rPr>
          <w:szCs w:val="28"/>
        </w:rPr>
        <w:t>дисграфии</w:t>
      </w:r>
      <w:proofErr w:type="spellEnd"/>
      <w:r w:rsidRPr="00FB44C0">
        <w:rPr>
          <w:szCs w:val="28"/>
        </w:rPr>
        <w:t>., М.: АНМЦ «Развитие и коррекция» ВОИ, 2001.</w:t>
      </w:r>
    </w:p>
    <w:p w:rsidR="00FB44C0" w:rsidRPr="00FB44C0" w:rsidRDefault="00FB44C0" w:rsidP="00FB44C0">
      <w:pPr>
        <w:pStyle w:val="a5"/>
        <w:widowControl/>
        <w:numPr>
          <w:ilvl w:val="0"/>
          <w:numId w:val="9"/>
        </w:numPr>
        <w:spacing w:line="240" w:lineRule="auto"/>
        <w:ind w:left="720"/>
        <w:jc w:val="left"/>
        <w:rPr>
          <w:szCs w:val="28"/>
        </w:rPr>
      </w:pPr>
      <w:r w:rsidRPr="00FB44C0">
        <w:rPr>
          <w:szCs w:val="28"/>
        </w:rPr>
        <w:t>Мазанова Е.В. Логопедия. М.: «Аквариум бук», 2004.</w:t>
      </w:r>
    </w:p>
    <w:p w:rsidR="00FB44C0" w:rsidRPr="00FB44C0" w:rsidRDefault="00FB44C0" w:rsidP="00FB44C0">
      <w:pPr>
        <w:pStyle w:val="a7"/>
        <w:numPr>
          <w:ilvl w:val="0"/>
          <w:numId w:val="9"/>
        </w:numPr>
        <w:ind w:left="720"/>
        <w:rPr>
          <w:sz w:val="28"/>
          <w:szCs w:val="28"/>
        </w:rPr>
      </w:pPr>
      <w:r w:rsidRPr="00FB44C0">
        <w:rPr>
          <w:sz w:val="28"/>
          <w:szCs w:val="28"/>
        </w:rPr>
        <w:t>Письмо Министерства образования РФ от 14 декабря 2000г.//Логопед. 2004.</w:t>
      </w:r>
    </w:p>
    <w:p w:rsidR="00FB44C0" w:rsidRPr="00FB44C0" w:rsidRDefault="00FB44C0" w:rsidP="00FB44C0">
      <w:pPr>
        <w:pStyle w:val="a7"/>
        <w:numPr>
          <w:ilvl w:val="0"/>
          <w:numId w:val="9"/>
        </w:numPr>
        <w:ind w:left="720"/>
        <w:rPr>
          <w:sz w:val="28"/>
          <w:szCs w:val="28"/>
        </w:rPr>
      </w:pPr>
      <w:proofErr w:type="spellStart"/>
      <w:r w:rsidRPr="00FB44C0">
        <w:rPr>
          <w:sz w:val="28"/>
          <w:szCs w:val="28"/>
        </w:rPr>
        <w:t>Садовникова</w:t>
      </w:r>
      <w:proofErr w:type="spellEnd"/>
      <w:r w:rsidRPr="00FB44C0">
        <w:rPr>
          <w:sz w:val="28"/>
          <w:szCs w:val="28"/>
        </w:rPr>
        <w:t xml:space="preserve"> И.Н. Нарушение письменной речи у младших школьников. М.,1997.</w:t>
      </w:r>
    </w:p>
    <w:p w:rsidR="00FB44C0" w:rsidRPr="00FB44C0" w:rsidRDefault="00FB44C0" w:rsidP="00FB44C0">
      <w:pPr>
        <w:pStyle w:val="a7"/>
        <w:numPr>
          <w:ilvl w:val="0"/>
          <w:numId w:val="9"/>
        </w:numPr>
        <w:ind w:left="720"/>
        <w:rPr>
          <w:sz w:val="28"/>
          <w:szCs w:val="28"/>
        </w:rPr>
      </w:pPr>
      <w:proofErr w:type="spellStart"/>
      <w:proofErr w:type="gramStart"/>
      <w:r w:rsidRPr="00FB44C0">
        <w:rPr>
          <w:sz w:val="28"/>
          <w:szCs w:val="28"/>
        </w:rPr>
        <w:t>ФГОС,утвержденный</w:t>
      </w:r>
      <w:proofErr w:type="spellEnd"/>
      <w:proofErr w:type="gramEnd"/>
      <w:r w:rsidRPr="00FB44C0">
        <w:rPr>
          <w:sz w:val="28"/>
          <w:szCs w:val="28"/>
        </w:rPr>
        <w:t xml:space="preserve"> </w:t>
      </w:r>
      <w:proofErr w:type="spellStart"/>
      <w:r w:rsidRPr="00FB44C0">
        <w:rPr>
          <w:sz w:val="28"/>
          <w:szCs w:val="28"/>
        </w:rPr>
        <w:t>Минобрнауки</w:t>
      </w:r>
      <w:proofErr w:type="spellEnd"/>
      <w:r w:rsidRPr="00FB44C0">
        <w:rPr>
          <w:sz w:val="28"/>
          <w:szCs w:val="28"/>
        </w:rPr>
        <w:t xml:space="preserve"> от 6 октября 2009г.</w:t>
      </w:r>
    </w:p>
    <w:p w:rsidR="00FB44C0" w:rsidRPr="00FB44C0" w:rsidRDefault="00FB44C0" w:rsidP="00FB44C0">
      <w:pPr>
        <w:pStyle w:val="a7"/>
        <w:numPr>
          <w:ilvl w:val="0"/>
          <w:numId w:val="9"/>
        </w:numPr>
        <w:ind w:left="720"/>
        <w:rPr>
          <w:sz w:val="28"/>
          <w:szCs w:val="28"/>
        </w:rPr>
      </w:pPr>
      <w:proofErr w:type="spellStart"/>
      <w:r w:rsidRPr="00FB44C0">
        <w:rPr>
          <w:sz w:val="28"/>
          <w:szCs w:val="28"/>
        </w:rPr>
        <w:t>Ястребова</w:t>
      </w:r>
      <w:proofErr w:type="spellEnd"/>
      <w:r w:rsidRPr="00FB44C0">
        <w:rPr>
          <w:sz w:val="28"/>
          <w:szCs w:val="28"/>
        </w:rPr>
        <w:t xml:space="preserve"> А.В., Бессонова Т.П. Инструктивно – методическое письмо о работе учителя-логопеда в общеобразовательной школе, 1996.</w:t>
      </w:r>
    </w:p>
    <w:p w:rsidR="00FB44C0" w:rsidRPr="00FB44C0" w:rsidRDefault="00FB44C0" w:rsidP="00FB44C0">
      <w:pPr>
        <w:pStyle w:val="a7"/>
        <w:numPr>
          <w:ilvl w:val="0"/>
          <w:numId w:val="9"/>
        </w:numPr>
        <w:ind w:left="720"/>
        <w:rPr>
          <w:sz w:val="28"/>
          <w:szCs w:val="28"/>
        </w:rPr>
      </w:pPr>
      <w:proofErr w:type="spellStart"/>
      <w:r w:rsidRPr="00FB44C0">
        <w:rPr>
          <w:sz w:val="28"/>
          <w:szCs w:val="28"/>
        </w:rPr>
        <w:t>Ястребова</w:t>
      </w:r>
      <w:proofErr w:type="spellEnd"/>
      <w:r w:rsidRPr="00FB44C0">
        <w:rPr>
          <w:sz w:val="28"/>
          <w:szCs w:val="28"/>
        </w:rPr>
        <w:t xml:space="preserve"> А.В. </w:t>
      </w:r>
      <w:proofErr w:type="gramStart"/>
      <w:r w:rsidRPr="00FB44C0">
        <w:rPr>
          <w:sz w:val="28"/>
          <w:szCs w:val="28"/>
        </w:rPr>
        <w:t>Преодоление  общего</w:t>
      </w:r>
      <w:proofErr w:type="gramEnd"/>
      <w:r w:rsidRPr="00FB44C0">
        <w:rPr>
          <w:sz w:val="28"/>
          <w:szCs w:val="28"/>
        </w:rPr>
        <w:t xml:space="preserve"> недоразвития речи у учащихся начальных классов общеобразовательных учреждений. М., 1999.</w:t>
      </w:r>
    </w:p>
    <w:p w:rsidR="005C38AA" w:rsidRPr="00FB44C0" w:rsidRDefault="005C38AA" w:rsidP="005C38AA">
      <w:pPr>
        <w:spacing w:after="0" w:line="36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C38AA" w:rsidRPr="00FB44C0" w:rsidRDefault="00FB44C0" w:rsidP="005C38AA">
      <w:pPr>
        <w:spacing w:after="0" w:line="36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FB44C0">
        <w:rPr>
          <w:rFonts w:ascii="Times New Roman" w:hAnsi="Times New Roman" w:cs="Times New Roman"/>
          <w:i/>
          <w:color w:val="000000"/>
          <w:sz w:val="28"/>
          <w:szCs w:val="28"/>
        </w:rPr>
        <w:t>На изучение программы</w:t>
      </w:r>
      <w:r w:rsidR="005C38AA" w:rsidRPr="00FB44C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отводится 2 ч в неделю, итого 68 ч за учебный год.</w:t>
      </w:r>
    </w:p>
    <w:p w:rsidR="005C38AA" w:rsidRPr="00FB44C0" w:rsidRDefault="005C38AA" w:rsidP="005C38A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10016" w:rsidRPr="005C38AA" w:rsidRDefault="00A10016" w:rsidP="005C38AA"/>
    <w:sectPr w:rsidR="00A10016" w:rsidRPr="005C38AA" w:rsidSect="00220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13341"/>
    <w:multiLevelType w:val="hybridMultilevel"/>
    <w:tmpl w:val="89E23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DD6FF8"/>
    <w:multiLevelType w:val="hybridMultilevel"/>
    <w:tmpl w:val="90106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2B5DD4"/>
    <w:multiLevelType w:val="hybridMultilevel"/>
    <w:tmpl w:val="C158E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076631"/>
    <w:multiLevelType w:val="hybridMultilevel"/>
    <w:tmpl w:val="43044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55A0F"/>
    <w:multiLevelType w:val="hybridMultilevel"/>
    <w:tmpl w:val="7C683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D0D80"/>
    <w:multiLevelType w:val="hybridMultilevel"/>
    <w:tmpl w:val="30F46E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EF410C9"/>
    <w:multiLevelType w:val="hybridMultilevel"/>
    <w:tmpl w:val="3604C990"/>
    <w:lvl w:ilvl="0" w:tplc="11904522">
      <w:numFmt w:val="bullet"/>
      <w:lvlText w:val="—"/>
      <w:lvlJc w:val="left"/>
      <w:pPr>
        <w:ind w:left="1428" w:hanging="360"/>
      </w:pPr>
      <w:rPr>
        <w:rFonts w:ascii="Bookman Old Style" w:eastAsia="Bookman Old Style" w:hAnsi="Bookman Old Style" w:cs="Bookman Old Style" w:hint="default"/>
        <w:color w:val="231F20"/>
        <w:w w:val="108"/>
        <w:sz w:val="21"/>
        <w:szCs w:val="21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2371213"/>
    <w:multiLevelType w:val="hybridMultilevel"/>
    <w:tmpl w:val="439ABE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D27CB7"/>
    <w:multiLevelType w:val="hybridMultilevel"/>
    <w:tmpl w:val="9F24A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117"/>
    <w:rsid w:val="00295BDD"/>
    <w:rsid w:val="00410CF8"/>
    <w:rsid w:val="005C38AA"/>
    <w:rsid w:val="005C5117"/>
    <w:rsid w:val="00796EEC"/>
    <w:rsid w:val="009642A7"/>
    <w:rsid w:val="00A10016"/>
    <w:rsid w:val="00AD0470"/>
    <w:rsid w:val="00FB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A92E2"/>
  <w15:chartTrackingRefBased/>
  <w15:docId w15:val="{AE610977-B2B5-45CF-B80D-AF22D4DD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CF8"/>
    <w:pPr>
      <w:spacing w:after="200" w:line="276" w:lineRule="auto"/>
    </w:pPr>
  </w:style>
  <w:style w:type="paragraph" w:styleId="2">
    <w:name w:val="heading 2"/>
    <w:basedOn w:val="a"/>
    <w:next w:val="a"/>
    <w:link w:val="20"/>
    <w:qFormat/>
    <w:rsid w:val="00410CF8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0CF8"/>
    <w:rPr>
      <w:rFonts w:ascii="Arial" w:eastAsia="Times New Roman" w:hAnsi="Arial" w:cs="Arial"/>
      <w:b/>
      <w:bCs/>
      <w:iCs/>
      <w:sz w:val="28"/>
      <w:szCs w:val="28"/>
      <w:lang w:eastAsia="ru-RU"/>
    </w:rPr>
  </w:style>
  <w:style w:type="paragraph" w:styleId="a3">
    <w:name w:val="No Spacing"/>
    <w:qFormat/>
    <w:rsid w:val="00410CF8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410CF8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semiHidden/>
    <w:rsid w:val="00410CF8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410C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note text"/>
    <w:basedOn w:val="a"/>
    <w:link w:val="a8"/>
    <w:semiHidden/>
    <w:rsid w:val="00FB44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FB44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FB44C0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5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62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1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0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4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7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4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6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1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2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0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9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7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8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0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3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2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6</cp:revision>
  <dcterms:created xsi:type="dcterms:W3CDTF">2021-10-25T20:59:00Z</dcterms:created>
  <dcterms:modified xsi:type="dcterms:W3CDTF">2023-10-19T23:48:00Z</dcterms:modified>
</cp:coreProperties>
</file>